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A13" w:rsidRPr="00A40F20" w:rsidRDefault="00C05A13" w:rsidP="00A40F2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0624"/>
          <w:sz w:val="28"/>
          <w:szCs w:val="28"/>
        </w:rPr>
      </w:pPr>
      <w:r w:rsidRPr="00A40F20">
        <w:rPr>
          <w:rFonts w:ascii="Times New Roman" w:eastAsia="Times New Roman" w:hAnsi="Times New Roman" w:cs="Times New Roman"/>
          <w:b/>
          <w:bCs/>
          <w:color w:val="050624"/>
          <w:sz w:val="28"/>
          <w:szCs w:val="28"/>
        </w:rPr>
        <w:t xml:space="preserve">Уважаемые </w:t>
      </w:r>
      <w:r w:rsidR="00A40F20">
        <w:rPr>
          <w:rFonts w:ascii="Times New Roman" w:eastAsia="Times New Roman" w:hAnsi="Times New Roman" w:cs="Times New Roman"/>
          <w:b/>
          <w:bCs/>
          <w:color w:val="050624"/>
          <w:sz w:val="28"/>
          <w:szCs w:val="28"/>
        </w:rPr>
        <w:t>родители/</w:t>
      </w:r>
      <w:r w:rsidRPr="00A40F20">
        <w:rPr>
          <w:rFonts w:ascii="Times New Roman" w:eastAsia="Times New Roman" w:hAnsi="Times New Roman" w:cs="Times New Roman"/>
          <w:b/>
          <w:bCs/>
          <w:color w:val="050624"/>
          <w:sz w:val="28"/>
          <w:szCs w:val="28"/>
        </w:rPr>
        <w:t>законные представители!</w:t>
      </w:r>
    </w:p>
    <w:p w:rsidR="00C05A13" w:rsidRPr="00A40F20" w:rsidRDefault="00C05A13" w:rsidP="00C05A1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0624"/>
          <w:sz w:val="28"/>
          <w:szCs w:val="28"/>
        </w:rPr>
      </w:pPr>
      <w:r w:rsidRPr="00A40F20">
        <w:rPr>
          <w:rFonts w:ascii="Times New Roman" w:eastAsia="Times New Roman" w:hAnsi="Times New Roman" w:cs="Times New Roman"/>
          <w:b/>
          <w:bCs/>
          <w:color w:val="050624"/>
          <w:sz w:val="28"/>
          <w:szCs w:val="28"/>
        </w:rPr>
        <w:t>Напоминаем Вам об ответственности за жизнь, здоровье и безопасность</w:t>
      </w:r>
    </w:p>
    <w:p w:rsidR="00C05A13" w:rsidRPr="00A40F20" w:rsidRDefault="00C05A13" w:rsidP="00C05A1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0624"/>
          <w:sz w:val="28"/>
          <w:szCs w:val="28"/>
        </w:rPr>
      </w:pPr>
      <w:r w:rsidRPr="00A40F20">
        <w:rPr>
          <w:rFonts w:ascii="Times New Roman" w:eastAsia="Times New Roman" w:hAnsi="Times New Roman" w:cs="Times New Roman"/>
          <w:b/>
          <w:bCs/>
          <w:color w:val="050624"/>
          <w:sz w:val="28"/>
          <w:szCs w:val="28"/>
        </w:rPr>
        <w:t>Ваших детей!</w:t>
      </w:r>
    </w:p>
    <w:p w:rsidR="00C05A13" w:rsidRPr="00A40F20" w:rsidRDefault="00C05A13" w:rsidP="00C05A1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0624"/>
          <w:sz w:val="28"/>
          <w:szCs w:val="28"/>
        </w:rPr>
      </w:pPr>
      <w:r w:rsidRPr="00A40F20">
        <w:rPr>
          <w:rFonts w:ascii="Times New Roman" w:eastAsia="Times New Roman" w:hAnsi="Times New Roman" w:cs="Times New Roman"/>
          <w:b/>
          <w:bCs/>
          <w:color w:val="050624"/>
          <w:sz w:val="28"/>
          <w:szCs w:val="28"/>
        </w:rPr>
        <w:t>Сохранение жизни и здоровья детей – главная обязанность взрослых.</w:t>
      </w:r>
    </w:p>
    <w:p w:rsidR="00C05A13" w:rsidRPr="00A40F20" w:rsidRDefault="00C05A13" w:rsidP="00C05A1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0624"/>
          <w:sz w:val="28"/>
          <w:szCs w:val="28"/>
        </w:rPr>
      </w:pPr>
      <w:r w:rsidRPr="00A40F20">
        <w:rPr>
          <w:rFonts w:ascii="Times New Roman" w:eastAsia="Times New Roman" w:hAnsi="Times New Roman" w:cs="Times New Roman"/>
          <w:b/>
          <w:bCs/>
          <w:color w:val="050624"/>
          <w:sz w:val="28"/>
          <w:szCs w:val="28"/>
        </w:rPr>
        <w:t> </w:t>
      </w:r>
    </w:p>
    <w:p w:rsidR="00C05A13" w:rsidRPr="00A40F20" w:rsidRDefault="00C05A13" w:rsidP="00A40F20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b/>
          <w:color w:val="050624"/>
          <w:sz w:val="36"/>
          <w:szCs w:val="36"/>
        </w:rPr>
      </w:pPr>
      <w:r w:rsidRPr="00A40F20">
        <w:rPr>
          <w:rFonts w:ascii="Times New Roman" w:eastAsia="Times New Roman" w:hAnsi="Times New Roman" w:cs="Times New Roman"/>
          <w:b/>
          <w:bCs/>
          <w:color w:val="050624"/>
          <w:sz w:val="36"/>
          <w:szCs w:val="36"/>
        </w:rPr>
        <w:t>ПАМЯТКА РОДИТЕЛЯМ</w:t>
      </w:r>
    </w:p>
    <w:p w:rsidR="00C05A13" w:rsidRPr="00A40F20" w:rsidRDefault="00C05A13" w:rsidP="00A40F20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b/>
          <w:color w:val="050624"/>
          <w:sz w:val="36"/>
          <w:szCs w:val="36"/>
        </w:rPr>
      </w:pPr>
      <w:r w:rsidRPr="00A40F20">
        <w:rPr>
          <w:rFonts w:ascii="Times New Roman" w:eastAsia="Times New Roman" w:hAnsi="Times New Roman" w:cs="Times New Roman"/>
          <w:b/>
          <w:bCs/>
          <w:color w:val="050624"/>
          <w:sz w:val="36"/>
          <w:szCs w:val="36"/>
        </w:rPr>
        <w:t>ОБ ОТВЕТСТВЕННОСТИ ЗА ВОСПИТАНИЕ ДЕТЕЙ</w:t>
      </w:r>
    </w:p>
    <w:p w:rsidR="00C05A13" w:rsidRPr="00A40F20" w:rsidRDefault="00C05A13" w:rsidP="00C05A1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50624"/>
          <w:sz w:val="28"/>
          <w:szCs w:val="28"/>
        </w:rPr>
      </w:pPr>
      <w:r w:rsidRPr="00A40F20">
        <w:rPr>
          <w:rFonts w:ascii="Times New Roman" w:eastAsia="Times New Roman" w:hAnsi="Times New Roman" w:cs="Times New Roman"/>
          <w:color w:val="050624"/>
          <w:sz w:val="28"/>
          <w:szCs w:val="28"/>
        </w:rPr>
        <w:t>Самое ценное, что у нас есть – жизнь. </w:t>
      </w:r>
      <w:r w:rsidRPr="00A40F20">
        <w:rPr>
          <w:rFonts w:ascii="Times New Roman" w:eastAsia="Times New Roman" w:hAnsi="Times New Roman" w:cs="Times New Roman"/>
          <w:b/>
          <w:bCs/>
          <w:color w:val="050624"/>
          <w:sz w:val="28"/>
          <w:szCs w:val="28"/>
        </w:rPr>
        <w:t>Жизнь и здоровье детей – это особая ценность,</w:t>
      </w:r>
      <w:r w:rsidR="00A40F20" w:rsidRPr="00A40F20">
        <w:rPr>
          <w:rFonts w:ascii="Times New Roman" w:eastAsia="Times New Roman" w:hAnsi="Times New Roman" w:cs="Times New Roman"/>
          <w:b/>
          <w:bCs/>
          <w:color w:val="050624"/>
          <w:sz w:val="28"/>
          <w:szCs w:val="28"/>
        </w:rPr>
        <w:t xml:space="preserve"> </w:t>
      </w:r>
      <w:r w:rsidRPr="00A40F20">
        <w:rPr>
          <w:rFonts w:ascii="Times New Roman" w:eastAsia="Times New Roman" w:hAnsi="Times New Roman" w:cs="Times New Roman"/>
          <w:color w:val="050624"/>
          <w:sz w:val="28"/>
          <w:szCs w:val="28"/>
        </w:rPr>
        <w:t>и никто не имеет право посягать на неё.</w:t>
      </w:r>
    </w:p>
    <w:p w:rsidR="00C05A13" w:rsidRPr="00A40F20" w:rsidRDefault="00C05A13" w:rsidP="00C05A1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50624"/>
          <w:sz w:val="28"/>
          <w:szCs w:val="28"/>
        </w:rPr>
      </w:pPr>
      <w:r w:rsidRPr="00A40F20">
        <w:rPr>
          <w:rFonts w:ascii="Times New Roman" w:eastAsia="Times New Roman" w:hAnsi="Times New Roman" w:cs="Times New Roman"/>
          <w:color w:val="050624"/>
          <w:sz w:val="28"/>
          <w:szCs w:val="28"/>
        </w:rPr>
        <w:t>Законными представителями ребенка при осуществлении им своих прав являются родители или лица, их заменяющие.</w:t>
      </w:r>
    </w:p>
    <w:p w:rsidR="00C05A13" w:rsidRPr="00A40F20" w:rsidRDefault="00C05A13" w:rsidP="00C05A1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50624"/>
          <w:sz w:val="28"/>
          <w:szCs w:val="28"/>
        </w:rPr>
      </w:pPr>
      <w:r w:rsidRPr="00A40F20">
        <w:rPr>
          <w:rFonts w:ascii="Times New Roman" w:eastAsia="Times New Roman" w:hAnsi="Times New Roman" w:cs="Times New Roman"/>
          <w:b/>
          <w:bCs/>
          <w:color w:val="050624"/>
          <w:sz w:val="28"/>
          <w:szCs w:val="28"/>
        </w:rPr>
        <w:t>Родители</w:t>
      </w:r>
      <w:r w:rsidRPr="00A40F20">
        <w:rPr>
          <w:rFonts w:ascii="Times New Roman" w:eastAsia="Times New Roman" w:hAnsi="Times New Roman" w:cs="Times New Roman"/>
          <w:color w:val="050624"/>
          <w:sz w:val="28"/>
          <w:szCs w:val="28"/>
        </w:rPr>
        <w:t> имеют равные права и обязаны заботиться о своих детях. Все вопросы, касающиеся воспитания и образования детей, решаются родителями по их взаимному согласию исходя из интересов детей и с учетом мнения детей.</w:t>
      </w:r>
    </w:p>
    <w:p w:rsidR="00C05A13" w:rsidRPr="00A40F20" w:rsidRDefault="00C05A13" w:rsidP="00C05A1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0624"/>
          <w:sz w:val="28"/>
          <w:szCs w:val="28"/>
        </w:rPr>
      </w:pPr>
      <w:r w:rsidRPr="00A40F20">
        <w:rPr>
          <w:rFonts w:ascii="Times New Roman" w:eastAsia="Times New Roman" w:hAnsi="Times New Roman" w:cs="Times New Roman"/>
          <w:b/>
          <w:bCs/>
          <w:color w:val="050624"/>
          <w:sz w:val="28"/>
          <w:szCs w:val="28"/>
        </w:rPr>
        <w:t>РОДИТЕЛИ ОБЯЗАНЫ:</w:t>
      </w:r>
    </w:p>
    <w:p w:rsidR="00C05A13" w:rsidRPr="00A40F20" w:rsidRDefault="00C05A13" w:rsidP="00C05A1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50624"/>
          <w:sz w:val="28"/>
          <w:szCs w:val="28"/>
        </w:rPr>
      </w:pPr>
      <w:r w:rsidRPr="00A40F20">
        <w:rPr>
          <w:rFonts w:ascii="Times New Roman" w:eastAsia="Times New Roman" w:hAnsi="Times New Roman" w:cs="Times New Roman"/>
          <w:color w:val="050624"/>
          <w:sz w:val="28"/>
          <w:szCs w:val="28"/>
        </w:rPr>
        <w:t>- Заниматься воспитанием своих детей;</w:t>
      </w:r>
    </w:p>
    <w:p w:rsidR="00C05A13" w:rsidRPr="00A40F20" w:rsidRDefault="00C05A13" w:rsidP="00C05A1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50624"/>
          <w:sz w:val="28"/>
          <w:szCs w:val="28"/>
        </w:rPr>
      </w:pPr>
      <w:r w:rsidRPr="00A40F20">
        <w:rPr>
          <w:rFonts w:ascii="Times New Roman" w:eastAsia="Times New Roman" w:hAnsi="Times New Roman" w:cs="Times New Roman"/>
          <w:color w:val="050624"/>
          <w:sz w:val="28"/>
          <w:szCs w:val="28"/>
        </w:rPr>
        <w:t>- Заботиться о здоровье, физическом, психическом, духовном и нравственном развитии своих детей;</w:t>
      </w:r>
    </w:p>
    <w:p w:rsidR="00C05A13" w:rsidRPr="00A40F20" w:rsidRDefault="00C05A13" w:rsidP="00C05A1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50624"/>
          <w:sz w:val="28"/>
          <w:szCs w:val="28"/>
        </w:rPr>
      </w:pPr>
      <w:r w:rsidRPr="00A40F20">
        <w:rPr>
          <w:rFonts w:ascii="Times New Roman" w:eastAsia="Times New Roman" w:hAnsi="Times New Roman" w:cs="Times New Roman"/>
          <w:color w:val="050624"/>
          <w:sz w:val="28"/>
          <w:szCs w:val="28"/>
        </w:rPr>
        <w:t>- Обеспечить получение детьми основного общего образования;</w:t>
      </w:r>
    </w:p>
    <w:p w:rsidR="00C05A13" w:rsidRPr="00A40F20" w:rsidRDefault="00C05A13" w:rsidP="00C05A1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50624"/>
          <w:sz w:val="28"/>
          <w:szCs w:val="28"/>
        </w:rPr>
      </w:pPr>
      <w:r w:rsidRPr="00A40F20">
        <w:rPr>
          <w:rFonts w:ascii="Times New Roman" w:eastAsia="Times New Roman" w:hAnsi="Times New Roman" w:cs="Times New Roman"/>
          <w:color w:val="050624"/>
          <w:sz w:val="28"/>
          <w:szCs w:val="28"/>
        </w:rPr>
        <w:t>- Выступать в защиту прав и интересов своих детей.</w:t>
      </w:r>
    </w:p>
    <w:p w:rsidR="00C05A13" w:rsidRPr="00A40F20" w:rsidRDefault="00C05A13" w:rsidP="00C05A1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0624"/>
          <w:sz w:val="28"/>
          <w:szCs w:val="28"/>
        </w:rPr>
      </w:pPr>
      <w:r w:rsidRPr="00A40F20">
        <w:rPr>
          <w:rFonts w:ascii="Times New Roman" w:eastAsia="Times New Roman" w:hAnsi="Times New Roman" w:cs="Times New Roman"/>
          <w:b/>
          <w:bCs/>
          <w:color w:val="050624"/>
          <w:sz w:val="28"/>
          <w:szCs w:val="28"/>
        </w:rPr>
        <w:t>РОДИТЕЛИ</w:t>
      </w:r>
      <w:r w:rsidR="00A40F20">
        <w:rPr>
          <w:rFonts w:ascii="Times New Roman" w:eastAsia="Times New Roman" w:hAnsi="Times New Roman" w:cs="Times New Roman"/>
          <w:b/>
          <w:bCs/>
          <w:color w:val="050624"/>
          <w:sz w:val="28"/>
          <w:szCs w:val="28"/>
        </w:rPr>
        <w:t xml:space="preserve"> </w:t>
      </w:r>
      <w:r w:rsidRPr="00A40F20">
        <w:rPr>
          <w:rFonts w:ascii="Times New Roman" w:eastAsia="Times New Roman" w:hAnsi="Times New Roman" w:cs="Times New Roman"/>
          <w:b/>
          <w:bCs/>
          <w:color w:val="050624"/>
          <w:sz w:val="28"/>
          <w:szCs w:val="28"/>
        </w:rPr>
        <w:t xml:space="preserve"> ИМЕЮТ ПРАВО:</w:t>
      </w:r>
    </w:p>
    <w:p w:rsidR="00C05A13" w:rsidRPr="00A40F20" w:rsidRDefault="00C05A13" w:rsidP="00C05A1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50624"/>
          <w:sz w:val="28"/>
          <w:szCs w:val="28"/>
        </w:rPr>
      </w:pPr>
      <w:r w:rsidRPr="00A40F20">
        <w:rPr>
          <w:rFonts w:ascii="Times New Roman" w:eastAsia="Times New Roman" w:hAnsi="Times New Roman" w:cs="Times New Roman"/>
          <w:color w:val="050624"/>
          <w:sz w:val="28"/>
          <w:szCs w:val="28"/>
        </w:rPr>
        <w:t>- На воспитание своих детей, на заботу об их здоровье, физическом, психическом, духовном и нравственном развитии;</w:t>
      </w:r>
    </w:p>
    <w:p w:rsidR="00C05A13" w:rsidRPr="00A40F20" w:rsidRDefault="00C05A13" w:rsidP="00C05A1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50624"/>
          <w:sz w:val="28"/>
          <w:szCs w:val="28"/>
        </w:rPr>
      </w:pPr>
      <w:r w:rsidRPr="00A40F20">
        <w:rPr>
          <w:rFonts w:ascii="Times New Roman" w:eastAsia="Times New Roman" w:hAnsi="Times New Roman" w:cs="Times New Roman"/>
          <w:color w:val="050624"/>
          <w:sz w:val="28"/>
          <w:szCs w:val="28"/>
        </w:rPr>
        <w:t>- На преимущественное воспитание своих детей перед всеми другими лицами;</w:t>
      </w:r>
    </w:p>
    <w:p w:rsidR="00C05A13" w:rsidRPr="00A40F20" w:rsidRDefault="00C05A13" w:rsidP="00C05A1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50624"/>
          <w:sz w:val="28"/>
          <w:szCs w:val="28"/>
        </w:rPr>
      </w:pPr>
      <w:r w:rsidRPr="00A40F20">
        <w:rPr>
          <w:rFonts w:ascii="Times New Roman" w:eastAsia="Times New Roman" w:hAnsi="Times New Roman" w:cs="Times New Roman"/>
          <w:color w:val="050624"/>
          <w:sz w:val="28"/>
          <w:szCs w:val="28"/>
        </w:rPr>
        <w:t>- На защиту прав, интересов своих детей без специальных полномочий;</w:t>
      </w:r>
    </w:p>
    <w:p w:rsidR="00C05A13" w:rsidRPr="00A40F20" w:rsidRDefault="00C05A13" w:rsidP="00C05A1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50624"/>
          <w:sz w:val="28"/>
          <w:szCs w:val="28"/>
        </w:rPr>
      </w:pPr>
      <w:r w:rsidRPr="00A40F20">
        <w:rPr>
          <w:rFonts w:ascii="Times New Roman" w:eastAsia="Times New Roman" w:hAnsi="Times New Roman" w:cs="Times New Roman"/>
          <w:color w:val="050624"/>
          <w:sz w:val="28"/>
          <w:szCs w:val="28"/>
        </w:rPr>
        <w:t>- Требовать возврата своего ребенка от любого лица, удерживающего его у себя не на основании закона или судебного решения;</w:t>
      </w:r>
    </w:p>
    <w:p w:rsidR="00C05A13" w:rsidRPr="00A40F20" w:rsidRDefault="00C05A13" w:rsidP="00C05A1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50624"/>
          <w:sz w:val="28"/>
          <w:szCs w:val="28"/>
        </w:rPr>
      </w:pPr>
      <w:r w:rsidRPr="00A40F20">
        <w:rPr>
          <w:rFonts w:ascii="Times New Roman" w:eastAsia="Times New Roman" w:hAnsi="Times New Roman" w:cs="Times New Roman"/>
          <w:color w:val="050624"/>
          <w:sz w:val="28"/>
          <w:szCs w:val="28"/>
        </w:rPr>
        <w:t>- На общение с ребенком, участие в его воспитании, если он проживает с другим родителем;</w:t>
      </w:r>
    </w:p>
    <w:p w:rsidR="00C05A13" w:rsidRPr="00A40F20" w:rsidRDefault="00C05A13" w:rsidP="00C05A1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50624"/>
          <w:sz w:val="28"/>
          <w:szCs w:val="28"/>
        </w:rPr>
      </w:pPr>
      <w:r w:rsidRPr="00A40F20">
        <w:rPr>
          <w:rFonts w:ascii="Times New Roman" w:eastAsia="Times New Roman" w:hAnsi="Times New Roman" w:cs="Times New Roman"/>
          <w:color w:val="050624"/>
          <w:sz w:val="28"/>
          <w:szCs w:val="28"/>
        </w:rPr>
        <w:t>- На получение информации о своих несовершеннолетних детях из воспитательных учреждений, учреждений социальной защиты населения и др.;</w:t>
      </w:r>
    </w:p>
    <w:p w:rsidR="00C05A13" w:rsidRPr="00A40F20" w:rsidRDefault="00C05A13" w:rsidP="00C05A1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50624"/>
          <w:sz w:val="28"/>
          <w:szCs w:val="28"/>
        </w:rPr>
      </w:pPr>
      <w:r w:rsidRPr="00A40F20">
        <w:rPr>
          <w:rFonts w:ascii="Times New Roman" w:eastAsia="Times New Roman" w:hAnsi="Times New Roman" w:cs="Times New Roman"/>
          <w:color w:val="050624"/>
          <w:sz w:val="28"/>
          <w:szCs w:val="28"/>
        </w:rPr>
        <w:lastRenderedPageBreak/>
        <w:t>- Выбора образовательного учреждения и формы обучения детей до получения детьми основного общего образования;</w:t>
      </w:r>
    </w:p>
    <w:p w:rsidR="00C05A13" w:rsidRPr="00A40F20" w:rsidRDefault="00C05A13" w:rsidP="00C05A1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50624"/>
          <w:sz w:val="28"/>
          <w:szCs w:val="28"/>
        </w:rPr>
      </w:pPr>
      <w:r w:rsidRPr="00A40F20">
        <w:rPr>
          <w:rFonts w:ascii="Times New Roman" w:eastAsia="Times New Roman" w:hAnsi="Times New Roman" w:cs="Times New Roman"/>
          <w:color w:val="050624"/>
          <w:sz w:val="28"/>
          <w:szCs w:val="28"/>
        </w:rPr>
        <w:t>- Выбора имени и фамилии, право давать согласие на усыновление;</w:t>
      </w:r>
    </w:p>
    <w:p w:rsidR="00C05A13" w:rsidRPr="00A40F20" w:rsidRDefault="00C05A13" w:rsidP="00C05A1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50624"/>
          <w:sz w:val="28"/>
          <w:szCs w:val="28"/>
        </w:rPr>
      </w:pPr>
      <w:r w:rsidRPr="00A40F20">
        <w:rPr>
          <w:rFonts w:ascii="Times New Roman" w:eastAsia="Times New Roman" w:hAnsi="Times New Roman" w:cs="Times New Roman"/>
          <w:color w:val="050624"/>
          <w:sz w:val="28"/>
          <w:szCs w:val="28"/>
        </w:rPr>
        <w:t>- Право управлять имуществом ребенка и др.</w:t>
      </w:r>
    </w:p>
    <w:p w:rsidR="00C05A13" w:rsidRPr="00A40F20" w:rsidRDefault="00C05A13" w:rsidP="00C05A1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50624"/>
          <w:sz w:val="28"/>
          <w:szCs w:val="28"/>
        </w:rPr>
      </w:pPr>
      <w:r w:rsidRPr="00A40F20">
        <w:rPr>
          <w:rFonts w:ascii="Times New Roman" w:eastAsia="Times New Roman" w:hAnsi="Times New Roman" w:cs="Times New Roman"/>
          <w:color w:val="050624"/>
          <w:sz w:val="28"/>
          <w:szCs w:val="28"/>
        </w:rPr>
        <w:t>Родительские права не могут осуществляться в противоречии с интересами детей. Обеспечение интересов детей должно быть предметом основной заботы их родителей.</w:t>
      </w:r>
    </w:p>
    <w:p w:rsidR="00C05A13" w:rsidRPr="00A40F20" w:rsidRDefault="00C05A13" w:rsidP="00C05A1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50624"/>
          <w:sz w:val="28"/>
          <w:szCs w:val="28"/>
        </w:rPr>
      </w:pPr>
      <w:r w:rsidRPr="00A40F20">
        <w:rPr>
          <w:rFonts w:ascii="Times New Roman" w:eastAsia="Times New Roman" w:hAnsi="Times New Roman" w:cs="Times New Roman"/>
          <w:color w:val="050624"/>
          <w:sz w:val="28"/>
          <w:szCs w:val="28"/>
        </w:rPr>
        <w:t>При осуществлении родительских прав родители не вправе причинять вред физическому и психическому здоровью детей, их нравственному развитию.</w:t>
      </w:r>
    </w:p>
    <w:p w:rsidR="00C05A13" w:rsidRPr="00A40F20" w:rsidRDefault="00C05A13" w:rsidP="00C05A1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50624"/>
          <w:sz w:val="28"/>
          <w:szCs w:val="28"/>
        </w:rPr>
      </w:pPr>
      <w:r w:rsidRPr="00A40F20">
        <w:rPr>
          <w:rFonts w:ascii="Times New Roman" w:eastAsia="Times New Roman" w:hAnsi="Times New Roman" w:cs="Times New Roman"/>
          <w:color w:val="050624"/>
          <w:sz w:val="28"/>
          <w:szCs w:val="28"/>
        </w:rPr>
        <w:t>Способы воспитания детей должны исключать пренебрежительное, жестокое, грубое, унижающее человеческое достоинство обращение, оскорбление или эксплуатацию детей. Родители, осуществляющие родительские права в ущерб правам и интересам детей, несут ответственность в установленном законом порядке:</w:t>
      </w:r>
    </w:p>
    <w:p w:rsidR="00C05A13" w:rsidRPr="00A40F20" w:rsidRDefault="00C05A13" w:rsidP="00C05A1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50624"/>
          <w:sz w:val="28"/>
          <w:szCs w:val="28"/>
        </w:rPr>
      </w:pPr>
      <w:r w:rsidRPr="00A40F20">
        <w:rPr>
          <w:rFonts w:ascii="Times New Roman" w:eastAsia="Times New Roman" w:hAnsi="Times New Roman" w:cs="Times New Roman"/>
          <w:b/>
          <w:bCs/>
          <w:color w:val="050624"/>
          <w:sz w:val="28"/>
          <w:szCs w:val="28"/>
        </w:rPr>
        <w:t>Административную,</w:t>
      </w:r>
      <w:r w:rsidR="00A40F20" w:rsidRPr="00A40F20">
        <w:rPr>
          <w:rFonts w:ascii="Times New Roman" w:eastAsia="Times New Roman" w:hAnsi="Times New Roman" w:cs="Times New Roman"/>
          <w:b/>
          <w:bCs/>
          <w:color w:val="050624"/>
          <w:sz w:val="28"/>
          <w:szCs w:val="28"/>
        </w:rPr>
        <w:t xml:space="preserve"> </w:t>
      </w:r>
      <w:r w:rsidRPr="00A40F20">
        <w:rPr>
          <w:rFonts w:ascii="Times New Roman" w:eastAsia="Times New Roman" w:hAnsi="Times New Roman" w:cs="Times New Roman"/>
          <w:color w:val="050624"/>
          <w:sz w:val="28"/>
          <w:szCs w:val="28"/>
        </w:rPr>
        <w:t>согласно ст. 5.35 Кодекса РФ об административных правонарушениях – за неисполнение родителями или иными законными представителями несовершеннолетних обязанностей по содержанию и воспитанию несовершеннолетних;</w:t>
      </w:r>
    </w:p>
    <w:p w:rsidR="00C05A13" w:rsidRPr="00A40F20" w:rsidRDefault="00C05A13" w:rsidP="00C05A1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50624"/>
          <w:sz w:val="28"/>
          <w:szCs w:val="28"/>
        </w:rPr>
      </w:pPr>
      <w:r w:rsidRPr="00A40F20">
        <w:rPr>
          <w:rFonts w:ascii="Times New Roman" w:eastAsia="Times New Roman" w:hAnsi="Times New Roman" w:cs="Times New Roman"/>
          <w:b/>
          <w:bCs/>
          <w:color w:val="050624"/>
          <w:sz w:val="28"/>
          <w:szCs w:val="28"/>
        </w:rPr>
        <w:t>Уголовную,</w:t>
      </w:r>
      <w:r w:rsidR="00A40F20">
        <w:rPr>
          <w:rFonts w:ascii="Times New Roman" w:eastAsia="Times New Roman" w:hAnsi="Times New Roman" w:cs="Times New Roman"/>
          <w:b/>
          <w:bCs/>
          <w:color w:val="050624"/>
          <w:sz w:val="28"/>
          <w:szCs w:val="28"/>
        </w:rPr>
        <w:t xml:space="preserve"> </w:t>
      </w:r>
      <w:r w:rsidRPr="00A40F20">
        <w:rPr>
          <w:rFonts w:ascii="Times New Roman" w:eastAsia="Times New Roman" w:hAnsi="Times New Roman" w:cs="Times New Roman"/>
          <w:color w:val="050624"/>
          <w:sz w:val="28"/>
          <w:szCs w:val="28"/>
        </w:rPr>
        <w:t xml:space="preserve">согласно ст. ст. 156 Уголовного Кодекса РФ – за неисполнение обязанностей по воспитанию несовершеннолетних, 157 Уголовного Кодекса РФ – за злостное уклонение от уплаты средств на содержание детей или нетрудоспособных родителей. За совершение преступлений, наносящих вред жизни или здоровью, </w:t>
      </w:r>
      <w:proofErr w:type="spellStart"/>
      <w:r w:rsidRPr="00A40F20">
        <w:rPr>
          <w:rFonts w:ascii="Times New Roman" w:eastAsia="Times New Roman" w:hAnsi="Times New Roman" w:cs="Times New Roman"/>
          <w:color w:val="050624"/>
          <w:sz w:val="28"/>
          <w:szCs w:val="28"/>
        </w:rPr>
        <w:t>посягание</w:t>
      </w:r>
      <w:proofErr w:type="spellEnd"/>
      <w:r w:rsidRPr="00A40F20">
        <w:rPr>
          <w:rFonts w:ascii="Times New Roman" w:eastAsia="Times New Roman" w:hAnsi="Times New Roman" w:cs="Times New Roman"/>
          <w:color w:val="050624"/>
          <w:sz w:val="28"/>
          <w:szCs w:val="28"/>
        </w:rPr>
        <w:t xml:space="preserve"> на половую неприкосновенность ребенка родители несут уголовную ответственность на общих основаниях;</w:t>
      </w:r>
    </w:p>
    <w:p w:rsidR="00C05A13" w:rsidRPr="00A40F20" w:rsidRDefault="00C05A13" w:rsidP="00C05A1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50624"/>
          <w:sz w:val="28"/>
          <w:szCs w:val="28"/>
        </w:rPr>
      </w:pPr>
      <w:r w:rsidRPr="00A40F20">
        <w:rPr>
          <w:rFonts w:ascii="Times New Roman" w:eastAsia="Times New Roman" w:hAnsi="Times New Roman" w:cs="Times New Roman"/>
          <w:b/>
          <w:bCs/>
          <w:color w:val="050624"/>
          <w:sz w:val="28"/>
          <w:szCs w:val="28"/>
        </w:rPr>
        <w:t>Гражданско-правовую,</w:t>
      </w:r>
      <w:r w:rsidRPr="00A40F20">
        <w:rPr>
          <w:rFonts w:ascii="Times New Roman" w:eastAsia="Times New Roman" w:hAnsi="Times New Roman" w:cs="Times New Roman"/>
          <w:color w:val="050624"/>
          <w:sz w:val="28"/>
          <w:szCs w:val="28"/>
        </w:rPr>
        <w:t> согласно ст. ст. 69, 73, 77 Семейного Кодекса РФ – в виде ограничения, лишения родительских прав и отобрания ребенка. Лишение родительских прав и ограничение родительских прав производится только в судебном порядке.</w:t>
      </w:r>
    </w:p>
    <w:p w:rsidR="00C05A13" w:rsidRPr="00A40F20" w:rsidRDefault="00C05A13" w:rsidP="00A40F2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0624"/>
          <w:sz w:val="28"/>
          <w:szCs w:val="28"/>
        </w:rPr>
      </w:pPr>
      <w:r w:rsidRPr="00A40F20">
        <w:rPr>
          <w:rFonts w:ascii="Times New Roman" w:eastAsia="Times New Roman" w:hAnsi="Times New Roman" w:cs="Times New Roman"/>
          <w:b/>
          <w:bCs/>
          <w:i/>
          <w:iCs/>
          <w:color w:val="050624"/>
          <w:sz w:val="28"/>
          <w:szCs w:val="28"/>
        </w:rPr>
        <w:t>АДМИНИСТРАТИВНАЯ ОТВЕТСТВЕННОСТЬ РОДИТЕЛЕЙ</w:t>
      </w:r>
    </w:p>
    <w:p w:rsidR="00C05A13" w:rsidRPr="00A40F20" w:rsidRDefault="00C05A13" w:rsidP="00C05A1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50624"/>
          <w:sz w:val="28"/>
          <w:szCs w:val="28"/>
        </w:rPr>
      </w:pPr>
      <w:r w:rsidRPr="00A40F20">
        <w:rPr>
          <w:rFonts w:ascii="Times New Roman" w:eastAsia="Times New Roman" w:hAnsi="Times New Roman" w:cs="Times New Roman"/>
          <w:b/>
          <w:bCs/>
          <w:color w:val="050624"/>
          <w:sz w:val="28"/>
          <w:szCs w:val="28"/>
        </w:rPr>
        <w:t>Ст. 5.35 Кодекса Российской Федерации об административных правонарушениях: Неисполнение родителями или иными законными представителями несовершеннолетних обязанностей по содержанию, воспитанию и обучению несовершеннолетних.</w:t>
      </w:r>
    </w:p>
    <w:p w:rsidR="00C05A13" w:rsidRPr="00A40F20" w:rsidRDefault="00C05A13" w:rsidP="00C05A1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50624"/>
          <w:sz w:val="28"/>
          <w:szCs w:val="28"/>
        </w:rPr>
      </w:pPr>
      <w:r w:rsidRPr="00A40F20">
        <w:rPr>
          <w:rFonts w:ascii="Times New Roman" w:eastAsia="Times New Roman" w:hAnsi="Times New Roman" w:cs="Times New Roman"/>
          <w:color w:val="050624"/>
          <w:sz w:val="28"/>
          <w:szCs w:val="28"/>
        </w:rPr>
        <w:t>Неисполнение или ненадлежащее исполнение родителями или иными законными представителями несовершеннолетних обязанностей по содержанию, воспитанию, обучению, защите прав и интересов несовершеннолетних влечет предупреждение или наложения административного штрафа в размере от ста до пятисот рублей.</w:t>
      </w:r>
    </w:p>
    <w:p w:rsidR="00C05A13" w:rsidRPr="00A40F20" w:rsidRDefault="00C05A13" w:rsidP="00C05A1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50624"/>
          <w:sz w:val="28"/>
          <w:szCs w:val="28"/>
        </w:rPr>
      </w:pPr>
      <w:r w:rsidRPr="00A40F20">
        <w:rPr>
          <w:rFonts w:ascii="Times New Roman" w:eastAsia="Times New Roman" w:hAnsi="Times New Roman" w:cs="Times New Roman"/>
          <w:color w:val="050624"/>
          <w:sz w:val="28"/>
          <w:szCs w:val="28"/>
        </w:rPr>
        <w:t> </w:t>
      </w:r>
    </w:p>
    <w:sectPr w:rsidR="00C05A13" w:rsidRPr="00A40F20" w:rsidSect="00A40F20">
      <w:pgSz w:w="11906" w:h="16838"/>
      <w:pgMar w:top="426" w:right="850" w:bottom="28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6A2727"/>
    <w:multiLevelType w:val="multilevel"/>
    <w:tmpl w:val="6FAEDB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C05A13"/>
    <w:rsid w:val="00233679"/>
    <w:rsid w:val="00A40F20"/>
    <w:rsid w:val="00C05A13"/>
    <w:rsid w:val="00EE5D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D12"/>
  </w:style>
  <w:style w:type="paragraph" w:styleId="1">
    <w:name w:val="heading 1"/>
    <w:basedOn w:val="a"/>
    <w:link w:val="10"/>
    <w:uiPriority w:val="9"/>
    <w:qFormat/>
    <w:rsid w:val="00C05A1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05A1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js-show-counter">
    <w:name w:val="js-show-counter"/>
    <w:basedOn w:val="a0"/>
    <w:rsid w:val="00C05A13"/>
  </w:style>
  <w:style w:type="character" w:styleId="a3">
    <w:name w:val="Hyperlink"/>
    <w:basedOn w:val="a0"/>
    <w:uiPriority w:val="99"/>
    <w:semiHidden/>
    <w:unhideWhenUsed/>
    <w:rsid w:val="00C05A1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05A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C05A13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C05A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05A1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225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62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949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77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10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25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578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1677562">
          <w:marLeft w:val="0"/>
          <w:marRight w:val="0"/>
          <w:marTop w:val="272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53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14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28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6565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08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89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296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426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4621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572</Words>
  <Characters>3265</Characters>
  <Application>Microsoft Office Word</Application>
  <DocSecurity>0</DocSecurity>
  <Lines>27</Lines>
  <Paragraphs>7</Paragraphs>
  <ScaleCrop>false</ScaleCrop>
  <Company>Microsoft</Company>
  <LinksUpToDate>false</LinksUpToDate>
  <CharactersWithSpaces>3830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5</cp:revision>
  <dcterms:created xsi:type="dcterms:W3CDTF">2025-06-17T07:23:00Z</dcterms:created>
  <dcterms:modified xsi:type="dcterms:W3CDTF">2025-06-17T07:42:00Z</dcterms:modified>
</cp:coreProperties>
</file>